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43BA" w14:textId="77777777" w:rsidR="003F2EB4" w:rsidRDefault="003F2EB4" w:rsidP="003F2EB4">
      <w:pPr>
        <w:jc w:val="center"/>
        <w:rPr>
          <w:b/>
          <w:i/>
        </w:rPr>
      </w:pPr>
      <w:r>
        <w:rPr>
          <w:b/>
          <w:i/>
        </w:rPr>
        <w:t>Post Master’s Certificate Program, Nurse Educator</w:t>
      </w:r>
    </w:p>
    <w:p w14:paraId="1AA11343" w14:textId="77777777" w:rsidR="003F2EB4" w:rsidRDefault="003F2EB4" w:rsidP="003F2EB4">
      <w:pPr>
        <w:jc w:val="center"/>
        <w:rPr>
          <w:b/>
          <w:i/>
        </w:rPr>
      </w:pPr>
      <w:r w:rsidRPr="00FC6657">
        <w:rPr>
          <w:b/>
          <w:i/>
        </w:rPr>
        <w:t>Advising Roadmap</w:t>
      </w:r>
    </w:p>
    <w:p w14:paraId="306CAFE8" w14:textId="77777777" w:rsidR="003F2EB4" w:rsidRDefault="003F2EB4" w:rsidP="003F2EB4">
      <w:pPr>
        <w:jc w:val="center"/>
      </w:pPr>
    </w:p>
    <w:tbl>
      <w:tblPr>
        <w:tblW w:w="100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9"/>
        <w:gridCol w:w="1891"/>
        <w:gridCol w:w="3600"/>
        <w:gridCol w:w="1170"/>
      </w:tblGrid>
      <w:tr w:rsidR="003F2EB4" w:rsidRPr="00FC6657" w14:paraId="5E7479CA" w14:textId="77777777" w:rsidTr="003F2EB4">
        <w:tc>
          <w:tcPr>
            <w:tcW w:w="10080" w:type="dxa"/>
            <w:gridSpan w:val="4"/>
            <w:shd w:val="clear" w:color="auto" w:fill="F4B083" w:themeFill="accent2" w:themeFillTint="99"/>
          </w:tcPr>
          <w:p w14:paraId="54A52475" w14:textId="0CAE92F5" w:rsidR="003F2EB4" w:rsidRPr="00FC6657" w:rsidRDefault="003F2EB4" w:rsidP="005B5067">
            <w:pPr>
              <w:tabs>
                <w:tab w:val="left" w:pos="900"/>
              </w:tabs>
              <w:rPr>
                <w:i/>
              </w:rPr>
            </w:pPr>
            <w:r>
              <w:rPr>
                <w:b/>
                <w:i/>
              </w:rPr>
              <w:t>First</w:t>
            </w:r>
            <w:r w:rsidRPr="00FC6657">
              <w:rPr>
                <w:b/>
                <w:i/>
              </w:rPr>
              <w:t xml:space="preserve"> Year</w:t>
            </w:r>
            <w:r w:rsidRPr="00FC6657">
              <w:rPr>
                <w:i/>
              </w:rPr>
              <w:t xml:space="preserve"> (</w:t>
            </w:r>
            <w:r w:rsidR="00975450">
              <w:rPr>
                <w:i/>
              </w:rPr>
              <w:t>1</w:t>
            </w:r>
            <w:r w:rsidR="00975450">
              <w:rPr>
                <w:i/>
              </w:rPr>
              <w:t>2</w:t>
            </w:r>
            <w:r w:rsidR="00975450" w:rsidRPr="00FC6657">
              <w:rPr>
                <w:i/>
              </w:rPr>
              <w:t xml:space="preserve"> </w:t>
            </w:r>
            <w:r w:rsidRPr="00FC6657">
              <w:rPr>
                <w:i/>
              </w:rPr>
              <w:t>units)</w:t>
            </w:r>
          </w:p>
        </w:tc>
      </w:tr>
      <w:tr w:rsidR="003F2EB4" w:rsidRPr="00FC6657" w14:paraId="20462A3F" w14:textId="77777777" w:rsidTr="003F2EB4">
        <w:tc>
          <w:tcPr>
            <w:tcW w:w="3419" w:type="dxa"/>
            <w:shd w:val="clear" w:color="auto" w:fill="F4B083" w:themeFill="accent2" w:themeFillTint="99"/>
          </w:tcPr>
          <w:p w14:paraId="357119B1" w14:textId="0EDE1069" w:rsidR="003F2EB4" w:rsidRPr="00FC6657" w:rsidRDefault="003F2EB4" w:rsidP="005B5067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Fall</w:t>
            </w:r>
            <w:r>
              <w:rPr>
                <w:i/>
              </w:rPr>
              <w:t xml:space="preserve"> </w:t>
            </w:r>
          </w:p>
        </w:tc>
        <w:tc>
          <w:tcPr>
            <w:tcW w:w="1891" w:type="dxa"/>
            <w:shd w:val="clear" w:color="auto" w:fill="F4B083" w:themeFill="accent2" w:themeFillTint="99"/>
          </w:tcPr>
          <w:p w14:paraId="4EF376F0" w14:textId="77777777" w:rsidR="003F2EB4" w:rsidRPr="00FC6657" w:rsidRDefault="003F2EB4" w:rsidP="005B5067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3600" w:type="dxa"/>
            <w:shd w:val="clear" w:color="auto" w:fill="F4B083" w:themeFill="accent2" w:themeFillTint="99"/>
          </w:tcPr>
          <w:p w14:paraId="6D26B4A5" w14:textId="067D3E71" w:rsidR="003F2EB4" w:rsidRPr="00FC6657" w:rsidRDefault="003F2EB4" w:rsidP="005B5067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Spring</w:t>
            </w:r>
            <w:r>
              <w:rPr>
                <w:i/>
              </w:rPr>
              <w:t xml:space="preserve"> </w:t>
            </w:r>
          </w:p>
        </w:tc>
        <w:tc>
          <w:tcPr>
            <w:tcW w:w="1170" w:type="dxa"/>
            <w:shd w:val="clear" w:color="auto" w:fill="F4B083" w:themeFill="accent2" w:themeFillTint="99"/>
          </w:tcPr>
          <w:p w14:paraId="00ED0785" w14:textId="77777777" w:rsidR="003F2EB4" w:rsidRPr="00FC6657" w:rsidRDefault="003F2EB4" w:rsidP="005B5067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</w:tr>
      <w:tr w:rsidR="008102F3" w:rsidRPr="00FC6657" w14:paraId="42DF1E10" w14:textId="77777777" w:rsidTr="008102F3">
        <w:trPr>
          <w:trHeight w:val="235"/>
        </w:trPr>
        <w:tc>
          <w:tcPr>
            <w:tcW w:w="3419" w:type="dxa"/>
            <w:shd w:val="clear" w:color="auto" w:fill="FBE4D5" w:themeFill="accent2" w:themeFillTint="33"/>
          </w:tcPr>
          <w:p w14:paraId="3ECF7DD1" w14:textId="77777777" w:rsidR="008102F3" w:rsidRPr="00B44443" w:rsidRDefault="008102F3" w:rsidP="005B5067">
            <w:pPr>
              <w:tabs>
                <w:tab w:val="left" w:pos="900"/>
              </w:tabs>
            </w:pPr>
            <w:r>
              <w:t>NRS 532 Concepts of Adult Learning</w:t>
            </w:r>
          </w:p>
        </w:tc>
        <w:tc>
          <w:tcPr>
            <w:tcW w:w="1891" w:type="dxa"/>
            <w:shd w:val="clear" w:color="auto" w:fill="FBE4D5" w:themeFill="accent2" w:themeFillTint="33"/>
            <w:vAlign w:val="center"/>
          </w:tcPr>
          <w:p w14:paraId="391A927B" w14:textId="77777777" w:rsidR="008102F3" w:rsidRDefault="008102F3" w:rsidP="005B5067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4B7248DB" w14:textId="77777777" w:rsidR="008102F3" w:rsidRPr="00B44443" w:rsidRDefault="008102F3" w:rsidP="005B5067">
            <w:pPr>
              <w:tabs>
                <w:tab w:val="left" w:pos="900"/>
              </w:tabs>
              <w:jc w:val="center"/>
            </w:pPr>
          </w:p>
        </w:tc>
        <w:tc>
          <w:tcPr>
            <w:tcW w:w="3600" w:type="dxa"/>
            <w:shd w:val="clear" w:color="auto" w:fill="FBE4D5" w:themeFill="accent2" w:themeFillTint="33"/>
          </w:tcPr>
          <w:p w14:paraId="7A61E108" w14:textId="77777777" w:rsidR="008102F3" w:rsidRPr="00C41E49" w:rsidRDefault="008102F3" w:rsidP="005B5067">
            <w:pPr>
              <w:tabs>
                <w:tab w:val="left" w:pos="900"/>
              </w:tabs>
            </w:pPr>
            <w:r>
              <w:t>NRS 536 Innovations in Teaching and Learning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14:paraId="1802EA31" w14:textId="77777777" w:rsidR="008102F3" w:rsidRPr="00C41E49" w:rsidRDefault="008102F3" w:rsidP="005B5067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975450" w:rsidRPr="00FC6657" w14:paraId="73E02B21" w14:textId="77777777" w:rsidTr="008102F3">
        <w:trPr>
          <w:trHeight w:val="234"/>
        </w:trPr>
        <w:tc>
          <w:tcPr>
            <w:tcW w:w="3419" w:type="dxa"/>
            <w:shd w:val="clear" w:color="auto" w:fill="FBE4D5" w:themeFill="accent2" w:themeFillTint="33"/>
          </w:tcPr>
          <w:p w14:paraId="5F827120" w14:textId="2D6E24CF" w:rsidR="00975450" w:rsidRDefault="00975450" w:rsidP="00975450">
            <w:pPr>
              <w:tabs>
                <w:tab w:val="left" w:pos="900"/>
              </w:tabs>
            </w:pPr>
            <w:r>
              <w:t>NRS 534 Curriculum Development and Evaluation for Nurse Educators</w:t>
            </w:r>
          </w:p>
        </w:tc>
        <w:tc>
          <w:tcPr>
            <w:tcW w:w="1891" w:type="dxa"/>
            <w:shd w:val="clear" w:color="auto" w:fill="FBE4D5" w:themeFill="accent2" w:themeFillTint="33"/>
          </w:tcPr>
          <w:p w14:paraId="2A3AC858" w14:textId="7586EA6B" w:rsidR="00975450" w:rsidRDefault="00975450" w:rsidP="00975450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3600" w:type="dxa"/>
            <w:shd w:val="clear" w:color="auto" w:fill="FBE4D5" w:themeFill="accent2" w:themeFillTint="33"/>
          </w:tcPr>
          <w:p w14:paraId="2C24AB24" w14:textId="0FD4EE78" w:rsidR="00975450" w:rsidRDefault="00975450" w:rsidP="00975450">
            <w:pPr>
              <w:tabs>
                <w:tab w:val="left" w:pos="900"/>
              </w:tabs>
            </w:pPr>
            <w:r>
              <w:t>NRS 539 Nurse Educator Practicum II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14:paraId="15C64F62" w14:textId="53DC072D" w:rsidR="00975450" w:rsidRDefault="00975450" w:rsidP="00975450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975450" w:rsidRPr="00FC6657" w14:paraId="02211F85" w14:textId="77777777" w:rsidTr="003F2EB4">
        <w:tc>
          <w:tcPr>
            <w:tcW w:w="3419" w:type="dxa"/>
            <w:shd w:val="clear" w:color="auto" w:fill="F4B083" w:themeFill="accent2" w:themeFillTint="99"/>
          </w:tcPr>
          <w:p w14:paraId="56CE0212" w14:textId="5DA8A359" w:rsidR="00975450" w:rsidRPr="00C41E49" w:rsidRDefault="00975450" w:rsidP="00975450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  <w:r>
              <w:rPr>
                <w:i/>
              </w:rPr>
              <w:t xml:space="preserve"> </w:t>
            </w:r>
          </w:p>
        </w:tc>
        <w:tc>
          <w:tcPr>
            <w:tcW w:w="1891" w:type="dxa"/>
            <w:shd w:val="clear" w:color="auto" w:fill="F4B083" w:themeFill="accent2" w:themeFillTint="99"/>
            <w:vAlign w:val="center"/>
          </w:tcPr>
          <w:p w14:paraId="383244E1" w14:textId="72D072FC" w:rsidR="00975450" w:rsidRPr="00C41E49" w:rsidRDefault="00975450" w:rsidP="00975450">
            <w:pPr>
              <w:tabs>
                <w:tab w:val="left" w:pos="900"/>
              </w:tabs>
              <w:jc w:val="center"/>
            </w:pPr>
            <w:r>
              <w:t>6</w:t>
            </w:r>
          </w:p>
        </w:tc>
        <w:tc>
          <w:tcPr>
            <w:tcW w:w="3600" w:type="dxa"/>
            <w:shd w:val="clear" w:color="auto" w:fill="F4B083" w:themeFill="accent2" w:themeFillTint="99"/>
          </w:tcPr>
          <w:p w14:paraId="7B894B7E" w14:textId="7DEE8F39" w:rsidR="00975450" w:rsidRPr="00FC6657" w:rsidRDefault="00975450" w:rsidP="00975450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Total:</w:t>
            </w:r>
          </w:p>
        </w:tc>
        <w:tc>
          <w:tcPr>
            <w:tcW w:w="1170" w:type="dxa"/>
            <w:shd w:val="clear" w:color="auto" w:fill="F4B083" w:themeFill="accent2" w:themeFillTint="99"/>
          </w:tcPr>
          <w:p w14:paraId="5D222638" w14:textId="43F969D4" w:rsidR="00975450" w:rsidRPr="00C41E49" w:rsidRDefault="00975450" w:rsidP="00975450">
            <w:pPr>
              <w:tabs>
                <w:tab w:val="left" w:pos="900"/>
              </w:tabs>
              <w:jc w:val="center"/>
            </w:pPr>
            <w:r>
              <w:t>6</w:t>
            </w:r>
          </w:p>
        </w:tc>
      </w:tr>
    </w:tbl>
    <w:p w14:paraId="4BC2D761" w14:textId="77777777" w:rsidR="003F2EB4" w:rsidRDefault="003F2EB4" w:rsidP="003F2EB4"/>
    <w:p w14:paraId="0CCD8893" w14:textId="77777777" w:rsidR="00B92C96" w:rsidRDefault="00975450"/>
    <w:sectPr w:rsidR="00B92C96" w:rsidSect="00985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B4"/>
    <w:rsid w:val="00065C2A"/>
    <w:rsid w:val="003F2EB4"/>
    <w:rsid w:val="008102F3"/>
    <w:rsid w:val="00975450"/>
    <w:rsid w:val="009852EE"/>
    <w:rsid w:val="00A417F8"/>
    <w:rsid w:val="00B6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21AF91"/>
  <w15:chartTrackingRefBased/>
  <w15:docId w15:val="{A807EBA0-364D-E045-9AE1-EF0A6023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EB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2F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F3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6709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Landry</dc:creator>
  <cp:keywords/>
  <dc:description/>
  <cp:lastModifiedBy>Landry, Lynette</cp:lastModifiedBy>
  <cp:revision>2</cp:revision>
  <dcterms:created xsi:type="dcterms:W3CDTF">2022-02-18T21:49:00Z</dcterms:created>
  <dcterms:modified xsi:type="dcterms:W3CDTF">2022-02-18T21:49:00Z</dcterms:modified>
</cp:coreProperties>
</file>